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83BB" w14:textId="575ABF16" w:rsidR="002A3788" w:rsidRPr="00590FBD" w:rsidRDefault="002A3788" w:rsidP="00F1199A">
      <w:pPr>
        <w:pStyle w:val="a3"/>
        <w:jc w:val="center"/>
      </w:pPr>
      <w:r w:rsidRPr="00590FBD">
        <w:t>Референтные уровни содержания цезия-137 в древесине, продукции из древесины</w:t>
      </w:r>
    </w:p>
    <w:p w14:paraId="30EA538F" w14:textId="4F619053" w:rsidR="002A3788" w:rsidRPr="00590FBD" w:rsidRDefault="002A3788" w:rsidP="00F1199A">
      <w:pPr>
        <w:pStyle w:val="a3"/>
        <w:jc w:val="center"/>
      </w:pPr>
      <w:r w:rsidRPr="00590FBD">
        <w:t>и древесных материалов, прочей непищевой продукции лесного хозяйства,</w:t>
      </w:r>
    </w:p>
    <w:p w14:paraId="28945863" w14:textId="6CEA981E" w:rsidR="002A3788" w:rsidRPr="00590FBD" w:rsidRDefault="002A3788" w:rsidP="00F1199A">
      <w:pPr>
        <w:pStyle w:val="a3"/>
        <w:jc w:val="center"/>
      </w:pPr>
      <w:r w:rsidRPr="00590FBD">
        <w:t>лекарственно-техническом сырье*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2"/>
      </w:tblGrid>
      <w:tr w:rsidR="00F1199A" w14:paraId="501CD5C0" w14:textId="77777777" w:rsidTr="00F1199A">
        <w:tblPrEx>
          <w:tblCellMar>
            <w:top w:w="0" w:type="dxa"/>
            <w:bottom w:w="0" w:type="dxa"/>
          </w:tblCellMar>
        </w:tblPrEx>
        <w:trPr>
          <w:trHeight w:val="6016"/>
        </w:trPr>
        <w:tc>
          <w:tcPr>
            <w:tcW w:w="9742" w:type="dxa"/>
          </w:tcPr>
          <w:p w14:paraId="096D1645" w14:textId="026B2684" w:rsidR="00F1199A" w:rsidRPr="00590FBD" w:rsidRDefault="00F1199A" w:rsidP="00F1199A">
            <w:pPr>
              <w:spacing w:line="240" w:lineRule="exact"/>
              <w:ind w:left="-39" w:right="-247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Наименование продукции  </w:t>
            </w:r>
            <w:r>
              <w:rPr>
                <w:rFonts w:cstheme="minorHAnsi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r>
              <w:rPr>
                <w:rFonts w:cstheme="minorHAnsi"/>
              </w:rPr>
              <w:t xml:space="preserve">  </w:t>
            </w:r>
            <w:r w:rsidRPr="00590FBD">
              <w:rPr>
                <w:rFonts w:cstheme="minorHAnsi"/>
              </w:rPr>
              <w:t xml:space="preserve">Удельная активность, Бк/кг  </w:t>
            </w:r>
          </w:p>
          <w:p w14:paraId="38FC0E8A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1. Лесоматериалы круглые**:  </w:t>
            </w:r>
          </w:p>
          <w:p w14:paraId="38C683D3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1.1. для строительства стен жилых зданий  </w:t>
            </w:r>
            <w:r>
              <w:rPr>
                <w:rFonts w:cstheme="minorHAnsi"/>
              </w:rPr>
              <w:t xml:space="preserve">                                                                                   </w:t>
            </w:r>
            <w:r w:rsidRPr="00590FBD">
              <w:rPr>
                <w:rFonts w:cstheme="minorHAnsi"/>
              </w:rPr>
              <w:t xml:space="preserve">740 </w:t>
            </w:r>
          </w:p>
          <w:p w14:paraId="32BBF844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1.2. прочие  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</w:t>
            </w:r>
            <w:r w:rsidRPr="00590FBD">
              <w:rPr>
                <w:rFonts w:cstheme="minorHAnsi"/>
              </w:rPr>
              <w:t xml:space="preserve">1 480 </w:t>
            </w:r>
          </w:p>
          <w:p w14:paraId="70300E89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2. Древесное технологическое сырье </w:t>
            </w:r>
            <w:r>
              <w:rPr>
                <w:rFonts w:cstheme="minorHAnsi"/>
              </w:rPr>
              <w:t xml:space="preserve">                                                                             </w:t>
            </w:r>
            <w:r w:rsidRPr="00590F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</w:t>
            </w:r>
            <w:r w:rsidRPr="00590FBD">
              <w:rPr>
                <w:rFonts w:cstheme="minorHAnsi"/>
              </w:rPr>
              <w:t xml:space="preserve">1 480 </w:t>
            </w:r>
          </w:p>
          <w:p w14:paraId="7EAA82B2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3. Топливо древесное для котельных и бытовых печей  </w:t>
            </w:r>
            <w:r>
              <w:rPr>
                <w:rFonts w:cstheme="minorHAnsi"/>
              </w:rPr>
              <w:t xml:space="preserve">                                                            </w:t>
            </w:r>
            <w:r w:rsidRPr="00590FBD">
              <w:rPr>
                <w:rFonts w:cstheme="minorHAnsi"/>
              </w:rPr>
              <w:t xml:space="preserve">740 </w:t>
            </w:r>
          </w:p>
          <w:p w14:paraId="6E64DA47" w14:textId="77777777" w:rsidR="00F1199A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4. </w:t>
            </w:r>
            <w:proofErr w:type="spellStart"/>
            <w:r w:rsidRPr="00590FBD">
              <w:rPr>
                <w:rFonts w:cstheme="minorHAnsi"/>
              </w:rPr>
              <w:t>Пилопродукция</w:t>
            </w:r>
            <w:proofErr w:type="spellEnd"/>
            <w:r w:rsidRPr="00590FBD">
              <w:rPr>
                <w:rFonts w:cstheme="minorHAnsi"/>
              </w:rPr>
              <w:t xml:space="preserve">, изделия и детали из древесины </w:t>
            </w:r>
          </w:p>
          <w:p w14:paraId="2E16BA20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590FBD">
              <w:rPr>
                <w:rFonts w:cstheme="minorHAnsi"/>
              </w:rPr>
              <w:t xml:space="preserve">и древесных материалов:  </w:t>
            </w:r>
          </w:p>
          <w:p w14:paraId="38EF197E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4.1. для строительства (внутренней обшивки) стен жилых зданий  </w:t>
            </w:r>
            <w:r>
              <w:rPr>
                <w:rFonts w:cstheme="minorHAnsi"/>
              </w:rPr>
              <w:t xml:space="preserve">                                        </w:t>
            </w:r>
            <w:r w:rsidRPr="00590FBD">
              <w:rPr>
                <w:rFonts w:cstheme="minorHAnsi"/>
              </w:rPr>
              <w:t xml:space="preserve">740 </w:t>
            </w:r>
          </w:p>
          <w:p w14:paraId="47B1D5A2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4.2. прочие***  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</w:t>
            </w:r>
            <w:r w:rsidRPr="00590FBD">
              <w:rPr>
                <w:rFonts w:cstheme="minorHAnsi"/>
              </w:rPr>
              <w:t xml:space="preserve">1 850 </w:t>
            </w:r>
          </w:p>
          <w:p w14:paraId="0C5D800C" w14:textId="77777777" w:rsidR="00F1199A" w:rsidRPr="00590FBD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5. Прочая непищевая продукция лесного хозяйства  </w:t>
            </w:r>
            <w:r>
              <w:rPr>
                <w:rFonts w:cstheme="minorHAnsi"/>
              </w:rPr>
              <w:t xml:space="preserve">                                                               </w:t>
            </w:r>
            <w:r w:rsidRPr="00590FBD">
              <w:rPr>
                <w:rFonts w:cstheme="minorHAnsi"/>
              </w:rPr>
              <w:t xml:space="preserve">1 850 </w:t>
            </w:r>
          </w:p>
          <w:p w14:paraId="6AE60FD5" w14:textId="77777777" w:rsidR="00F1199A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6. Лекарственно-техническое сырье (цветы, листья, травы, клубни, </w:t>
            </w:r>
          </w:p>
          <w:p w14:paraId="07F4A5ED" w14:textId="4450BC08" w:rsidR="00F1199A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корни, корневища, плоды, ягоды, лекарственные грибы и </w:t>
            </w:r>
            <w:r>
              <w:rPr>
                <w:rFonts w:cstheme="minorHAnsi"/>
              </w:rPr>
              <w:t xml:space="preserve">                                                       370</w:t>
            </w:r>
          </w:p>
          <w:p w14:paraId="04A885AC" w14:textId="52C7CE8F" w:rsidR="00F1199A" w:rsidRDefault="00F1199A" w:rsidP="00F1199A">
            <w:pPr>
              <w:spacing w:line="240" w:lineRule="exact"/>
              <w:ind w:left="-39"/>
              <w:jc w:val="both"/>
              <w:rPr>
                <w:rFonts w:cstheme="minorHAnsi"/>
              </w:rPr>
            </w:pPr>
            <w:r w:rsidRPr="00590FBD">
              <w:rPr>
                <w:rFonts w:cstheme="minorHAnsi"/>
              </w:rPr>
              <w:t xml:space="preserve">другое сырье </w:t>
            </w:r>
            <w:r w:rsidRPr="00590FBD">
              <w:rPr>
                <w:rFonts w:cstheme="minorHAnsi"/>
              </w:rPr>
              <w:t xml:space="preserve">из лекарственных растений)****  </w:t>
            </w:r>
          </w:p>
        </w:tc>
      </w:tr>
    </w:tbl>
    <w:p w14:paraId="1D3B842B" w14:textId="77777777" w:rsidR="002A3788" w:rsidRPr="002A3788" w:rsidRDefault="002A3788" w:rsidP="002A3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8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0346625D" w14:textId="4E089044" w:rsidR="002A3788" w:rsidRPr="002A3788" w:rsidRDefault="002A3788" w:rsidP="002A3788">
      <w:pPr>
        <w:pStyle w:val="a3"/>
      </w:pPr>
      <w:r w:rsidRPr="002A3788">
        <w:t xml:space="preserve">*  Соответствие  референтному  уровню  устанавливается  путем  сравнения  с референтным  уровнем измеренного значения содержания </w:t>
      </w:r>
      <w:r>
        <w:rPr>
          <w:vertAlign w:val="superscript"/>
        </w:rPr>
        <w:t>137</w:t>
      </w:r>
      <w:r w:rsidRPr="002A3788">
        <w:t xml:space="preserve">Cs в продукции с учетом погрешности метода его определения. </w:t>
      </w:r>
    </w:p>
    <w:p w14:paraId="1075EF4A" w14:textId="399359DF" w:rsidR="002A3788" w:rsidRPr="002A3788" w:rsidRDefault="002A3788" w:rsidP="002A3788">
      <w:pPr>
        <w:pStyle w:val="a3"/>
      </w:pPr>
      <w:r w:rsidRPr="002A3788">
        <w:t xml:space="preserve">**  Референтные  уровни  для древесины  и продукции  из нее  (кроме  отдельных  видов  продукции лесохимии), прочей продукции лесного хозяйства установлены на нормализованную влажность. </w:t>
      </w:r>
    </w:p>
    <w:p w14:paraId="4CE2E045" w14:textId="64EB84CB" w:rsidR="002A3788" w:rsidRPr="002A3788" w:rsidRDefault="002A3788" w:rsidP="002A3788">
      <w:pPr>
        <w:pStyle w:val="a3"/>
      </w:pPr>
      <w:r w:rsidRPr="002A3788">
        <w:t xml:space="preserve">***  К прочим  относится  вся  продукция  из древесины  и древесных  материалов,  кроме  указанной в подпункте 4.1 пункта 4 настоящей таблицы. </w:t>
      </w:r>
    </w:p>
    <w:p w14:paraId="6D658999" w14:textId="3A525635" w:rsidR="005F5A2F" w:rsidRPr="002A3788" w:rsidRDefault="002A3788" w:rsidP="002A3788">
      <w:pPr>
        <w:pStyle w:val="a3"/>
      </w:pPr>
      <w:r w:rsidRPr="002A3788">
        <w:t>**** Референтные уровни распространяются на высушенное лекарственно-техническое сырье, а для невысушенного сырья оценка выполняется с учетом его влажности.</w:t>
      </w:r>
    </w:p>
    <w:sectPr w:rsidR="005F5A2F" w:rsidRPr="002A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4B"/>
    <w:rsid w:val="002A3788"/>
    <w:rsid w:val="00590FBD"/>
    <w:rsid w:val="005B5C4B"/>
    <w:rsid w:val="005F5A2F"/>
    <w:rsid w:val="009D5F53"/>
    <w:rsid w:val="00F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9B81"/>
  <w15:chartTrackingRefBased/>
  <w15:docId w15:val="{53B832F0-BB53-400D-966B-EF63A01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88"/>
    <w:pPr>
      <w:spacing w:after="0" w:line="240" w:lineRule="auto"/>
    </w:pPr>
  </w:style>
  <w:style w:type="table" w:styleId="a4">
    <w:name w:val="Light List"/>
    <w:basedOn w:val="a1"/>
    <w:uiPriority w:val="61"/>
    <w:rsid w:val="00F1199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Radiologia</dc:creator>
  <cp:keywords/>
  <dc:description/>
  <cp:lastModifiedBy>Radiologia</cp:lastModifiedBy>
  <cp:revision>5</cp:revision>
  <dcterms:created xsi:type="dcterms:W3CDTF">2023-03-02T10:22:00Z</dcterms:created>
  <dcterms:modified xsi:type="dcterms:W3CDTF">2023-03-02T10:55:00Z</dcterms:modified>
</cp:coreProperties>
</file>